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216" w:firstLine="0"/>
        <w:spacing w:before="92" w:after="0" w:line="455" w:lineRule="exact"/>
        <w:jc w:val="left"/>
        <w:rPr>
          <w:color w:val="#000000"/>
          <w:sz w:val="48"/>
          <w:lang w:val="de-DE"/>
          <w:spacing w:val="0"/>
          <w:w w:val="75"/>
          <w:strike w:val="false"/>
          <w:vertAlign w:val="baseline"/>
          <w:rFonts w:ascii="Garamond" w:hAnsi="Garamond" w:eastAsia="Garamond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416.15pt;height:465.85pt;z-index:-1000;margin-left:357.35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370pt;height:464.95pt;z-index:-999;margin-left:403.5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72" w:firstLine="0"/>
                    <w:spacing w:before="545" w:after="0" w:line="242" w:lineRule="exact"/>
                    <w:jc w:val="left"/>
                    <w:rPr>
                      <w:color w:val="#000000"/>
                      <w:sz w:val="24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4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11. Volumenberechnung von Rotationskörpern - Integrationsmethoden</w:t>
                  </w:r>
                </w:p>
                <w:p>
                  <w:pPr>
                    <w:textAlignment w:val="baseline"/>
                    <w:ind w:right="360" w:left="72" w:firstLine="0"/>
                    <w:spacing w:before="399" w:after="0" w:line="193" w:lineRule="exact"/>
                    <w:jc w:val="both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Bei der Volumenberechnung mittels der Integration ist besonders zu unterscheiden, ob die' Rotation um die x-Achse oder um die y-Achse erfolgt. Die Berechnungen zur Ro</w:t>
                    <w:softHyphen/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tation um die x-AChse werden im allgemeinen als leichter empfunden.') Bei durch y =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fix)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vorgegebener Kurvengleichung gilt für die Rotation um die x-Achse :</w:t>
                  </w:r>
                </w:p>
                <w:p>
                  <w:pPr>
                    <w:textAlignment w:val="baseline"/>
                    <w:ind w:right="0" w:left="792" w:firstLine="0"/>
                    <w:spacing w:before="40" w:after="0" w:line="195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x,</w:t>
                  </w:r>
                </w:p>
                <w:p>
                  <w:pPr>
                    <w:textAlignment w:val="baseline"/>
                    <w:ind w:right="0" w:left="72" w:firstLine="0"/>
                    <w:spacing w:before="0" w:after="0" w:line="245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.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V(2)=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rc f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[1(x)]2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dx</w:t>
                  </w:r>
                </w:p>
                <w:p>
                  <w:pPr>
                    <w:textAlignment w:val="baseline"/>
                    <w:ind w:right="0" w:left="792" w:firstLine="0"/>
                    <w:spacing w:before="9" w:after="0" w:line="130" w:lineRule="exact"/>
                    <w:jc w:val="left"/>
                    <w:rPr>
                      <w:i w:val="true"/>
                      <w:color w:val="#000000"/>
                      <w:sz w:val="11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Courier New" w:hAnsi="Courier New" w:eastAsia="Courier New"/>
                    </w:rPr>
                  </w:pPr>
                  <w:r>
                    <w:rPr>
                      <w:i w:val="true"/>
                      <w:color w:val="#000000"/>
                      <w:sz w:val="11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Courier New" w:hAnsi="Courier New" w:eastAsia="Courier New"/>
                    </w:rPr>
                    <w:t xml:space="preserve">xl</w:t>
                  </w:r>
                </w:p>
                <w:p>
                  <w:pPr>
                    <w:textAlignment w:val="baseline"/>
                    <w:ind w:right="0" w:left="72" w:firstLine="0"/>
                    <w:spacing w:before="84" w:after="0" w:line="203" w:lineRule="exact"/>
                    <w:jc w:val="left"/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Bei Rotation um die y-Achse gilt:</w:t>
                  </w:r>
                </w:p>
                <w:p>
                  <w:pPr>
                    <w:textAlignment w:val="baseline"/>
                    <w:ind w:right="1080" w:left="792" w:firstLine="-720"/>
                    <w:spacing w:before="247" w:after="0" w:line="196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V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O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Tc I x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dy. Beachten Sie dabei die Grenzen </w:t>
                  </w:r>
                  <w:r>
                    <w:rPr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</w:t>
                  </w:r>
                  <w:r>
                    <w:rPr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i</w:t>
                  </w:r>
                  <w:r>
                    <w:rPr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1(4 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und </w:t>
                  </w:r>
                  <w:r>
                    <w:rPr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</w:t>
                  </w:r>
                  <w:r>
                    <w:rPr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</w:t>
                  </w:r>
                  <w:r>
                    <w:rPr>
                      <w:color w:val="#000000"/>
                      <w:sz w:val="14"/>
                      <w:lang w:val="de-DE"/>
                      <w:spacing w:val="4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-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I (x2)! 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v1</w:t>
                  </w:r>
                </w:p>
                <w:p>
                  <w:pPr>
                    <w:textAlignment w:val="baseline"/>
                    <w:ind w:right="360" w:left="72" w:firstLine="0"/>
                    <w:spacing w:before="35" w:after="0" w:line="199" w:lineRule="exact"/>
                    <w:jc w:val="both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Dazu ist zunächst die Umkehrfunktion .v = yo(y) zu bilden. Diese Beziehung wird quadriert. Es gilt dann:</w:t>
                  </w:r>
                </w:p>
                <w:p>
                  <w:pPr>
                    <w:textAlignment w:val="baseline"/>
                    <w:ind w:right="0" w:left="72" w:firstLine="0"/>
                    <w:spacing w:before="226" w:after="0" w:line="246" w:lineRule="exact"/>
                    <w:jc w:val="left"/>
                    <w:rPr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V() = n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 [9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(Y)]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dY-</w:t>
                  </w:r>
                  <w:r>
                    <w:rPr>
                      <w:color w:val="#000000"/>
                      <w:sz w:val="24"/>
                      <w:lang w:val="de-DE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r>
                </w:p>
                <w:p>
                  <w:pPr>
                    <w:textAlignment w:val="baseline"/>
                    <w:ind w:right="0" w:left="792" w:firstLine="0"/>
                    <w:spacing w:before="0" w:after="0" w:line="164" w:lineRule="exact"/>
                    <w:jc w:val="left"/>
                    <w:rPr>
                      <w:i w:val="true"/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i w:val="true"/>
                      <w:color w:val="#000000"/>
                      <w:sz w:val="14"/>
                      <w:lang w:val="de-DE"/>
                      <w:spacing w:val="0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vl</w:t>
                  </w:r>
                </w:p>
                <w:p>
                  <w:pPr>
                    <w:textAlignment w:val="baseline"/>
                    <w:ind w:right="360" w:left="72" w:firstLine="0"/>
                    <w:spacing w:before="40" w:after="0" w:line="195" w:lineRule="exact"/>
                    <w:jc w:val="both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Rotiert die Fläche zwischen zwei Kurven um die x-Achse - man orientiere sich dabei immer an Hand einer Skizze über die Form des entstehenden Rotationskörpers - so ist zu berechnen:</w:t>
                  </w:r>
                </w:p>
                <w:p>
                  <w:pPr>
                    <w:textAlignment w:val="baseline"/>
                    <w:ind w:right="0" w:left="3744" w:firstLine="0"/>
                    <w:spacing w:before="36" w:after="0" w:line="142" w:lineRule="exact"/>
                    <w:jc w:val="left"/>
                    <w:tabs>
                      <w:tab w:val="left" w:leader="none" w:pos="5040"/>
                    </w:tabs>
                    <w:rPr>
                      <w:i w:val="true"/>
                      <w:color w:val="#000000"/>
                      <w:sz w:val="18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x,	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x,</w:t>
                  </w:r>
                </w:p>
                <w:p>
                  <w:pPr>
                    <w:textAlignment w:val="baseline"/>
                    <w:ind w:right="0" w:left="72" w:firstLine="0"/>
                    <w:spacing w:before="0" w:after="0" w:line="271" w:lineRule="exact"/>
                    <w:jc w:val="left"/>
                    <w:tabs>
                      <w:tab w:val="left" w:leader="none" w:pos="648"/>
                    </w:tabs>
                    <w:rPr>
                      <w:i w:val="true"/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V	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{[f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i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(x)]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[1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(x)]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} 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dx bzw. 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V = </w:t>
                  </w:r>
                  <w:r>
                    <w:rPr>
                      <w:i w:val="true"/>
                      <w:color w:val="#000000"/>
                      <w:sz w:val="1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TC 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 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[f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i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(x)]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da; —f [f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(x)]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dx 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2)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r>
                </w:p>
                <w:p>
                  <w:pPr>
                    <w:textAlignment w:val="baseline"/>
                    <w:ind w:right="0" w:left="72" w:firstLine="0"/>
                    <w:spacing w:before="176" w:after="0" w:line="212" w:lineRule="exact"/>
                    <w:jc w:val="left"/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Mittels der Integralrechnung können u. a. berechnet werden</w:t>
                  </w:r>
                </w:p>
                <w:p>
                  <w:pPr>
                    <w:textAlignment w:val="baseline"/>
                    <w:ind w:right="0" w:left="72" w:firstLine="0"/>
                    <w:spacing w:before="216" w:after="0" w:line="212" w:lineRule="exact"/>
                    <w:jc w:val="left"/>
                    <w:tabs>
                      <w:tab w:val="left" w:leader="none" w:pos="3456"/>
                      <w:tab w:val="left" w:leader="none" w:pos="4392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die 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Bogenlänge:	</w:t>
                  </w:r>
                  <w:r>
                    <w:rPr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[1'(x)]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dx</w:t>
                  </w:r>
                </w:p>
                <w:p>
                  <w:pPr>
                    <w:textAlignment w:val="baseline"/>
                    <w:ind w:right="0" w:left="3744" w:firstLine="0"/>
                    <w:spacing w:before="47" w:after="0" w:line="123" w:lineRule="exact"/>
                    <w:jc w:val="left"/>
                    <w:rPr>
                      <w:color w:val="#000000"/>
                      <w:sz w:val="11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Courier New" w:hAnsi="Courier New" w:eastAsia="Courier New"/>
                    </w:rPr>
                  </w:pPr>
                  <w:r>
                    <w:rPr>
                      <w:color w:val="#000000"/>
                      <w:sz w:val="11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Courier New" w:hAnsi="Courier New" w:eastAsia="Courier New"/>
                    </w:rPr>
                    <w:t xml:space="preserve">xl</w:t>
                  </w:r>
                </w:p>
                <w:p>
                  <w:pPr>
                    <w:textAlignment w:val="baseline"/>
                    <w:ind w:right="0" w:left="4176" w:firstLine="0"/>
                    <w:spacing w:before="0" w:after="0" w:line="202" w:lineRule="exact"/>
                    <w:jc w:val="left"/>
                    <w:rPr>
                      <w:color w:val="#000000"/>
                      <w:sz w:val="20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x,</w:t>
                  </w:r>
                </w:p>
                <w:p>
                  <w:pPr>
                    <w:textAlignment w:val="baseline"/>
                    <w:ind w:right="1512" w:left="4032" w:firstLine="-3960"/>
                    <w:spacing w:before="4" w:after="0" w:line="185" w:lineRule="exact"/>
                    <w:jc w:val="left"/>
                    <w:tabs>
                      <w:tab w:val="left" w:leader="none" w:pos="3456"/>
                      <w:tab w:val="left" w:leader="none" w:pos="5040"/>
                    </w:tabs>
                    <w:rPr>
                      <w:color w:val="#000000"/>
                      <w:sz w:val="20"/>
                      <w:lang w:val="de-DE"/>
                      <w:spacing w:val="4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4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die Mantelfläche:	</w:t>
                  </w:r>
                  <w:r>
                    <w:rPr>
                      <w:color w:val="#000000"/>
                      <w:sz w:val="20"/>
                      <w:lang w:val="de-DE"/>
                      <w:spacing w:val="4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11I = 2rt f f(x)1/1	</w:t>
                  </w:r>
                  <w:r>
                    <w:rPr>
                      <w:color w:val="#000000"/>
                      <w:sz w:val="20"/>
                      <w:lang w:val="de-DE"/>
                      <w:spacing w:val="4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[1'(x)]</w:t>
                  </w:r>
                  <w:r>
                    <w:rPr>
                      <w:color w:val="#000000"/>
                      <w:sz w:val="20"/>
                      <w:lang w:val="de-DE"/>
                      <w:spacing w:val="44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4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dx
</w:t>
                    <w:br/>
                  </w:r>
                  <w:r>
                    <w:rPr>
                      <w:color w:val="#000000"/>
                      <w:sz w:val="20"/>
                      <w:lang w:val="de-DE"/>
                      <w:spacing w:val="4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s</w:t>
                  </w:r>
                  <w:r>
                    <w:rPr>
                      <w:color w:val="#000000"/>
                      <w:sz w:val="20"/>
                      <w:lang w:val="de-DE"/>
                      <w:spacing w:val="44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4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</w:t>
                  </w:r>
                  <w:r>
                    <w:rPr>
                      <w:color w:val="#000000"/>
                      <w:sz w:val="20"/>
                      <w:lang w:val="de-DE"/>
                      <w:spacing w:val="4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x, </w:t>
                  </w:r>
                  <w:r>
                    <w:rPr>
                      <w:color w:val="#000000"/>
                      <w:sz w:val="14"/>
                      <w:lang w:val="de-DE"/>
                      <w:spacing w:val="44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f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4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44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[f(x)l2</w:t>
                  </w:r>
                  <w:r>
                    <w:rPr>
                      <w:color w:val="#000000"/>
                      <w:sz w:val="20"/>
                      <w:lang w:val="de-DE"/>
                      <w:spacing w:val="4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dx</w:t>
                  </w:r>
                </w:p>
                <w:p>
                  <w:pPr>
                    <w:textAlignment w:val="baseline"/>
                    <w:ind w:right="0" w:left="72" w:firstLine="0"/>
                    <w:spacing w:before="0" w:after="0" w:line="109" w:lineRule="exact"/>
                    <w:jc w:val="left"/>
                    <w:tabs>
                      <w:tab w:val="left" w:leader="underscore" w:pos="5112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der Schwerpunkt von Rotationskörpern :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s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— 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r>
                </w:p>
                <w:p>
                  <w:pPr>
                    <w:textAlignment w:val="baseline"/>
                    <w:ind w:right="0" w:left="4032" w:firstLine="0"/>
                    <w:spacing w:before="0" w:after="0" w:line="372" w:lineRule="exact"/>
                    <w:jc w:val="left"/>
                    <w:rPr>
                      <w:color w:val="#000000"/>
                      <w:sz w:val="20"/>
                      <w:lang w:val="de-DE"/>
                      <w:spacing w:val="-4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4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x'</w:t>
                  </w:r>
                  <w:r>
                    <w:rPr>
                      <w:color w:val="#000000"/>
                      <w:sz w:val="20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P[f(x)] </w:t>
                  </w:r>
                  <w:r>
                    <w:rPr>
                      <w:color w:val="#000000"/>
                      <w:sz w:val="20"/>
                      <w:lang w:val="de-DE"/>
                      <w:spacing w:val="-4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dx</w:t>
                  </w:r>
                </w:p>
                <w:p>
                  <w:pPr>
                    <w:textAlignment w:val="baseline"/>
                    <w:ind w:right="0" w:left="4032" w:firstLine="0"/>
                    <w:spacing w:before="7" w:after="0" w:line="124" w:lineRule="exact"/>
                    <w:jc w:val="left"/>
                    <w:rPr>
                      <w:i w:val="true"/>
                      <w:color w:val="#000000"/>
                      <w:sz w:val="11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Courier New" w:hAnsi="Courier New" w:eastAsia="Courier New"/>
                    </w:rPr>
                  </w:pPr>
                  <w:r>
                    <w:rPr>
                      <w:i w:val="true"/>
                      <w:color w:val="#000000"/>
                      <w:sz w:val="11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Courier New" w:hAnsi="Courier New" w:eastAsia="Courier New"/>
                    </w:rPr>
                    <w:t xml:space="preserve">xl</w:t>
                  </w:r>
                </w:p>
                <w:p>
                  <w:pPr>
                    <w:textAlignment w:val="baseline"/>
                    <w:ind w:right="360" w:left="72" w:firstLine="0"/>
                    <w:spacing w:before="89" w:after="0" w:line="188" w:lineRule="exact"/>
                    <w:jc w:val="both"/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und zahlreiche Ausdrücke in der Physik und Technik (Arbeitsintegral, Trägheitsmo</w:t>
                    <w:softHyphen/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ment, elektr. Leistung im Wechselstrom). Ein Beispiel für Untersuchungen an einem interessanten Rotationskörper mittels der Integralrechnung finden Sie in Aufg. 11.4., S. 133.</w:t>
                  </w:r>
                </w:p>
                <w:p>
                  <w:pPr>
                    <w:textAlignment w:val="baseline"/>
                    <w:ind w:right="0" w:left="72" w:firstLine="0"/>
                    <w:spacing w:before="0" w:after="53" w:line="199" w:lineRule="exact"/>
                    <w:jc w:val="left"/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Schätzen Sie Ihr erhaltenes Ergebnis immer ab!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37.7pt;height:163.45pt;z-index:-998;margin-left:357.35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178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365760" cy="2075815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5760" cy="20758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color w:val="#000000"/>
          <w:sz w:val="48"/>
          <w:lang w:val="de-DE"/>
          <w:spacing w:val="0"/>
          <w:w w:val="75"/>
          <w:strike w:val="false"/>
          <w:vertAlign w:val="baseline"/>
          <w:rFonts w:ascii="Garamond" w:hAnsi="Garamond" w:eastAsia="Garamond"/>
        </w:rPr>
        <w:t xml:space="preserve">D</w:t>
      </w:r>
    </w:p>
    <w:p>
      <w:pPr>
        <w:textAlignment w:val="baseline"/>
        <w:ind w:right="0" w:left="720" w:firstLine="-504"/>
        <w:spacing w:before="241" w:after="0" w:line="191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1.2pt" strokecolor="#000000" from="10.55pt,28.3pt" to="355.75pt,28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10.1. Die Fläche zwischen den beiden Kurven hat den Flächeninhalt 1/3. Durch diese Fläche wird das Quadrat aus den Punkten (0; 0) (1; 0) (1; 1) (0; 1) in drei gleich</w:t>
      </w:r>
    </w:p>
    <w:p>
      <w:pPr>
        <w:textAlignment w:val="baseline"/>
        <w:ind w:right="0" w:left="720" w:firstLine="0"/>
        <w:spacing w:before="29" w:after="0" w:line="250" w:lineRule="exact"/>
        <w:jc w:val="left"/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große Teile geteilt. (Wären xn und</w:t>
      </w:r>
      <w:r>
        <w:rPr>
          <w:color w:val="#000000"/>
          <w:sz w:val="20"/>
          <w:lang w:val="de-DE"/>
          <w:spacing w:val="5"/>
          <w:w w:val="100"/>
          <w:strike w:val="false"/>
          <w:vertAlign w:val="superscript"/>
          <w:rFonts w:ascii="Bookman Old Style" w:hAnsi="Bookman Old Style" w:eastAsia="Bookman Old Style"/>
        </w:rPr>
        <w:t xml:space="preserve">n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ri zugrunde gelegt worden, so wäre der</w:t>
      </w:r>
    </w:p>
    <w:p>
      <w:pPr>
        <w:textAlignment w:val="baseline"/>
        <w:ind w:right="0" w:left="3960" w:firstLine="0"/>
        <w:spacing w:before="0" w:after="0" w:line="145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</w:t>
      </w:r>
    </w:p>
    <w:p>
      <w:pPr>
        <w:textAlignment w:val="baseline"/>
        <w:ind w:right="0" w:left="720" w:firstLine="0"/>
        <w:spacing w:before="0" w:after="139" w:line="248" w:lineRule="exact"/>
        <w:jc w:val="left"/>
        <w:tabs>
          <w:tab w:val="left" w:leader="underscore" w:pos="4032"/>
        </w:tabs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Inhalt der eingeschlossenen Flächen + 1	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. Prüfen Sie das selbst nach.)</w:t>
      </w:r>
    </w:p>
    <w:p>
      <w:pPr>
        <w:textAlignment w:val="baseline"/>
        <w:ind w:right="0" w:left="720" w:firstLine="-504"/>
        <w:spacing w:before="147" w:after="122" w:line="191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11.3pt,100.3pt" to="356.7pt,100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10.2. Das Integral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hat den Wert 0. Dagegen ist die Fläche zwischen dem Bild der Funktion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h(x)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und der x-Achse im Intervall [0; 2]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2,05.</w:t>
      </w:r>
    </w:p>
    <w:p>
      <w:pPr>
        <w:textAlignment w:val="baseline"/>
        <w:ind w:right="0" w:left="216" w:firstLine="0"/>
        <w:spacing w:before="139" w:after="110" w:line="227" w:lineRule="exact"/>
        <w:jc w:val="left"/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95pt" strokecolor="#000000" from="11.75pt,133.7pt" to="356.7pt,133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10.3. `</w:t>
      </w:r>
      <w:r>
        <w:rPr>
          <w:i w:val="true"/>
          <w:color w:val="#000000"/>
          <w:sz w:val="18"/>
          <w:lang w:val="de-DE"/>
          <w:spacing w:val="6"/>
          <w:w w:val="100"/>
          <w:strike w:val="false"/>
          <w:vertAlign w:val="baseline"/>
          <w:rFonts w:ascii="Bookman Old Style" w:hAnsi="Bookman Old Style" w:eastAsia="Bookman Old Style"/>
        </w:rPr>
        <w:t xml:space="preserve">A= 1 I 1 = </w:t>
      </w: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10 ln 4 = 13,863.</w:t>
      </w:r>
    </w:p>
    <w:p>
      <w:pPr>
        <w:textAlignment w:val="baseline"/>
        <w:ind w:right="0" w:left="216" w:firstLine="0"/>
        <w:spacing w:before="129" w:after="91" w:line="237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5pt" strokecolor="#000000" from="11.5pt,157.45pt" to="356.45pt,157.4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10.4. Der Flächeninhalt beträgt </w:t>
      </w:r>
      <w:r>
        <w:rPr>
          <w:i w:val="true"/>
          <w:color w:val="#000000"/>
          <w:sz w:val="18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A = 1 111 + </w:t>
      </w:r>
      <w:r>
        <w:rPr>
          <w:i w:val="true"/>
          <w:color w:val="#000000"/>
          <w:sz w:val="18"/>
          <w:lang w:val="de-DE"/>
          <w:spacing w:val="4"/>
          <w:w w:val="100"/>
          <w:strike w:val="false"/>
          <w:vertAlign w:val="superscript"/>
          <w:rFonts w:ascii="Bookman Old Style" w:hAnsi="Bookman Old Style" w:eastAsia="Bookman Old Style"/>
        </w:rPr>
        <w:t xml:space="preserve">I</w:t>
      </w:r>
      <w:r>
        <w:rPr>
          <w:color w:val="#000000"/>
          <w:sz w:val="18"/>
          <w:lang w:val="de-DE"/>
          <w:spacing w:val="4"/>
          <w:w w:val="100"/>
          <w:strike w:val="false"/>
          <w:vertAlign w:val="superscript"/>
          <w:rFonts w:ascii="Bookman Old Style" w:hAnsi="Bookman Old Style" w:eastAsia="Bookman Old Style"/>
        </w:rPr>
        <w:t xml:space="preserve"> 1.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2 I = 4.</w:t>
      </w:r>
    </w:p>
    <w:p>
      <w:pPr>
        <w:textAlignment w:val="baseline"/>
        <w:ind w:right="0" w:left="720" w:firstLine="-504"/>
        <w:spacing w:before="64" w:after="0" w:line="254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12.25pt,180.95pt" to="356.95pt,180.9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10.5. Der Flächeninhalt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des Parabelsegments ist gleich der Differenz zwischen Rechteckfläche und Fläche zwischen Parabel und x-Achse</w:t>
      </w:r>
    </w:p>
    <w:p>
      <w:pPr>
        <w:textAlignment w:val="baseline"/>
        <w:ind w:right="0" w:left="216" w:firstLine="0"/>
        <w:spacing w:before="41" w:after="0" w:line="408" w:lineRule="exact"/>
        <w:jc w:val="left"/>
        <w:tabs>
          <w:tab w:val="left" w:leader="none" w:pos="1440"/>
          <w:tab w:val="left" w:leader="none" w:pos="2592"/>
        </w:tabs>
        <w:rPr>
          <w:i w:val="true"/>
          <w:color w:val="#000000"/>
          <w:sz w:val="18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8"/>
          <w:lang w:val="de-DE"/>
          <w:spacing w:val="4"/>
          <w:w w:val="100"/>
          <w:strike w:val="false"/>
          <w:vertAlign w:val="baseline"/>
          <w:rFonts w:ascii="Bookman Old Style" w:hAnsi="Bookman Old Style" w:eastAsia="Bookman Old Style"/>
        </w:rPr>
        <w:t xml:space="preserve">A=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20 </w:t>
      </w:r>
      <w:r>
        <w:rPr>
          <w:i w:val="true"/>
          <w:color w:val="#000000"/>
          <w:sz w:val="14"/>
          <w:lang w:val="de-DE"/>
          <w:spacing w:val="4"/>
          <w:w w:val="100"/>
          <w:strike w:val="false"/>
          <w:vertAlign w:val="baseline"/>
          <w:rFonts w:ascii="Verdana" w:hAnsi="Verdana" w:eastAsia="Verdana"/>
        </w:rPr>
        <w:t xml:space="preserve">V a	</w:t>
      </w:r>
      <w:r>
        <w:rPr>
          <w:i w:val="true"/>
          <w:color w:val="#000000"/>
          <w:sz w:val="14"/>
          <w:lang w:val="de-DE"/>
          <w:spacing w:val="4"/>
          <w:w w:val="100"/>
          <w:strike w:val="false"/>
          <w:vertAlign w:val="baseline"/>
          <w:rFonts w:ascii="Verdana" w:hAnsi="Verdana" w:eastAsia="Verdana"/>
        </w:rPr>
        <w:t xml:space="preserve">3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e1/—:</w:t>
      </w:r>
      <w:r>
        <w:rPr>
          <w:color w:val="#000000"/>
          <w:sz w:val="20"/>
          <w:lang w:val="de-DE"/>
          <w:spacing w:val="4"/>
          <w:w w:val="100"/>
          <w:strike w:val="false"/>
          <w:vertAlign w:val="subscript"/>
          <w:rFonts w:ascii="Bookman Old Style" w:hAnsi="Bookman Old Style" w:eastAsia="Bookman Old Style"/>
        </w:rPr>
        <w:t xml:space="preserve">t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ab/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c 1/* . Das ist ein Drittel der Rechteckfläche.</w:t>
      </w:r>
    </w:p>
    <w:p>
      <w:pPr>
        <w:textAlignment w:val="baseline"/>
        <w:ind w:right="0" w:left="720" w:firstLine="0"/>
        <w:spacing w:before="20" w:after="119" w:line="195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(Unterscheiden Sie: Das Parabelsegment hat 2/3 der Fläche des umschriebenen Rechtecks. Das Volumen eines Parabolkörpers ist 1/2 des Volumens des umbe</w:t>
        <w:softHyphen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schriebenen Zylinders.)</w:t>
      </w:r>
    </w:p>
    <w:p>
      <w:pPr>
        <w:textAlignment w:val="baseline"/>
        <w:ind w:right="2808" w:left="792" w:firstLine="-576"/>
        <w:spacing w:before="70" w:after="112" w:line="284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95pt" strokecolor="#000000" from="12.25pt,269.05pt" to="356.7pt,269.0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10.6. Das gesuchte Volumen beträgt 149 000 111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3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..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V = </w:t>
      </w:r>
      <w:r>
        <w:rPr>
          <w:b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</w:t>
      </w:r>
      <w:r>
        <w:rPr>
          <w:b w:val="true"/>
          <w:color w:val="#000000"/>
          <w:sz w:val="18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Qu</w:t>
      </w:r>
      <w:r>
        <w:rPr>
          <w:b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.1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106,7.1400= 149000.</w:t>
      </w:r>
    </w:p>
    <w:p>
      <w:pPr>
        <w:textAlignment w:val="baseline"/>
        <w:ind w:right="0" w:left="216" w:firstLine="0"/>
        <w:spacing w:before="138" w:after="0" w:line="207" w:lineRule="exact"/>
        <w:jc w:val="left"/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13.2pt,306.95pt" to="357.4pt,306.9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10.7. Zu verglasen ist nur eine Fläche von 326,5 m</w:t>
      </w:r>
      <w:r>
        <w:rPr>
          <w:color w:val="#000000"/>
          <w:sz w:val="20"/>
          <w:lang w:val="de-DE"/>
          <w:spacing w:val="1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.</w:t>
      </w:r>
    </w:p>
    <w:p>
      <w:pPr>
        <w:textAlignment w:val="baseline"/>
        <w:ind w:right="0" w:left="2448" w:firstLine="0"/>
        <w:spacing w:before="114" w:after="0" w:line="153" w:lineRule="exact"/>
        <w:jc w:val="left"/>
        <w:rPr>
          <w:color w:val="#000000"/>
          <w:sz w:val="16"/>
          <w:lang w:val="de-DE"/>
          <w:spacing w:val="-2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6"/>
          <w:lang w:val="de-DE"/>
          <w:spacing w:val="-22"/>
          <w:w w:val="100"/>
          <w:strike w:val="false"/>
          <w:vertAlign w:val="baseline"/>
          <w:rFonts w:ascii="Bookman Old Style" w:hAnsi="Bookman Old Style" w:eastAsia="Bookman Old Style"/>
        </w:rPr>
        <w:t xml:space="preserve">12</w:t>
      </w:r>
    </w:p>
    <w:p>
      <w:pPr>
        <w:textAlignment w:val="baseline"/>
        <w:ind w:right="2664" w:left="2160" w:firstLine="-1440"/>
        <w:spacing w:before="0" w:after="107" w:line="193" w:lineRule="exact"/>
        <w:jc w:val="left"/>
        <w:tabs>
          <w:tab w:val="left" w:leader="none" w:pos="1656"/>
        </w:tabs>
        <w:rPr>
          <w:i w:val="true"/>
          <w:color w:val="#000000"/>
          <w:sz w:val="14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4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A„	</w:t>
      </w:r>
      <w:r>
        <w:rPr>
          <w:color w:val="#000000"/>
          <w:sz w:val="14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9</w:t>
      </w:r>
      <w:r>
        <w:rPr>
          <w:i w:val="true"/>
          <w:color w:val="#000000"/>
          <w:sz w:val="14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 </w:t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 </w:t>
      </w:r>
      <w:r>
        <w:rPr>
          <w:color w:val="#000000"/>
          <w:sz w:val="24"/>
          <w:lang w:val="de-DE"/>
          <w:spacing w:val="0"/>
          <w:w w:val="100"/>
          <w:strike w:val="false"/>
          <w:u w:val="single"/>
          <w:vertAlign w:val="baseline"/>
          <w:rFonts w:ascii="Garamond" w:hAnsi="Garamond" w:eastAsia="Garamond"/>
        </w:rPr>
        <w:t xml:space="preserve">[</w:t>
      </w:r>
      <w:r>
        <w:rPr>
          <w:color w:val="#000000"/>
          <w:sz w:val="24"/>
          <w:lang w:val="de-DE"/>
          <w:spacing w:val="0"/>
          <w:w w:val="100"/>
          <w:strike w:val="false"/>
          <w:u w:val="single"/>
          <w:vertAlign w:val="superscript"/>
          <w:rFonts w:ascii="Garamond" w:hAnsi="Garamond" w:eastAsia="Garamond"/>
        </w:rPr>
        <w:t xml:space="preserve">251ri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x
</w:t>
        <w:br/>
      </w:r>
      <w:r>
        <w:rPr>
          <w:color w:val="#000000"/>
          <w:sz w:val="24"/>
          <w:lang w:val="de-DE"/>
          <w:spacing w:val="0"/>
          <w:w w:val="100"/>
          <w:strike w:val="false"/>
          <w:vertAlign w:val="subscript"/>
          <w:rFonts w:ascii="Courier New" w:hAnsi="Courier New" w:eastAsia="Courier New"/>
        </w:rPr>
        <w:t xml:space="preserve">,r</w:t>
      </w:r>
      <w:r>
        <w:rPr>
          <w:color w:val="#000000"/>
          <w:sz w:val="16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12</w:t>
      </w:r>
      <w:r>
        <w:rPr>
          <w:color w:val="#000000"/>
          <w:sz w:val="24"/>
          <w:lang w:val="de-DE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0" w:left="2448" w:firstLine="0"/>
        <w:spacing w:before="0" w:after="0" w:line="240" w:lineRule="auto"/>
        <w:jc w:val="left"/>
        <w:rPr>
          <w:color w:val="#000000"/>
          <w:sz w:val="20"/>
          <w:lang w:val="de-DE"/>
          <w:spacing w:val="18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8"/>
          <w:w w:val="100"/>
          <w:strike w:val="false"/>
          <w:vertAlign w:val="baseline"/>
          <w:rFonts w:ascii="Garamond" w:hAnsi="Garamond" w:eastAsia="Garamond"/>
        </w:rPr>
        <w:t xml:space="preserve"> = 326,5.</w:t>
      </w:r>
    </w:p>
    <w:p>
      <w:pPr>
        <w:textAlignment w:val="baseline"/>
        <w:ind w:right="0" w:left="720" w:firstLine="-504"/>
        <w:spacing w:before="128" w:after="0" w:line="198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5pt" strokecolor="#000000" from="13.9pt,358.8pt" to="357.4pt,358.8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10.8. Die beiden Flächen sind gleich groß, unabhängig von dem vorliegenden m (d. </w:t>
      </w:r>
      <w:r>
        <w:rPr>
          <w:color w:val="#000000"/>
          <w:sz w:val="18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h.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dem Anstieg der Geraden).</w:t>
      </w:r>
    </w:p>
    <w:p>
      <w:pPr>
        <w:textAlignment w:val="baseline"/>
        <w:ind w:right="0" w:left="720" w:firstLine="0"/>
        <w:spacing w:before="89" w:after="1325" w:line="237" w:lineRule="exact"/>
        <w:jc w:val="left"/>
        <w:tabs>
          <w:tab w:val="left" w:leader="none" w:pos="3600"/>
        </w:tabs>
        <w:rPr>
          <w:color w:val="#000000"/>
          <w:sz w:val="20"/>
          <w:lang w:val="de-DE"/>
          <w:spacing w:val="-5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-5"/>
          <w:w w:val="100"/>
          <w:strike w:val="false"/>
          <w:vertAlign w:val="baseline"/>
          <w:rFonts w:ascii="Garamond" w:hAnsi="Garamond" w:eastAsia="Garamond"/>
        </w:rPr>
        <w:t xml:space="preserve">Der Flächeninhalt beträgt </w:t>
      </w:r>
      <w:r>
        <w:rPr>
          <w:i w:val="true"/>
          <w:color w:val="#000000"/>
          <w:sz w:val="18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A =	</w:t>
      </w:r>
      <w:r>
        <w:rPr>
          <w:i w:val="true"/>
          <w:color w:val="#000000"/>
          <w:sz w:val="18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(x</w:t>
      </w:r>
      <w:r>
        <w:rPr>
          <w:i w:val="true"/>
          <w:color w:val="#000000"/>
          <w:sz w:val="18"/>
          <w:lang w:val="de-DE"/>
          <w:spacing w:val="-5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i w:val="true"/>
          <w:color w:val="#000000"/>
          <w:sz w:val="18"/>
          <w:lang w:val="de-DE"/>
          <w:spacing w:val="-5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i w:val="true"/>
          <w:color w:val="#000000"/>
          <w:sz w:val="18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 — x</w:t>
      </w:r>
      <w:r>
        <w:rPr>
          <w:i w:val="true"/>
          <w:color w:val="#000000"/>
          <w:sz w:val="18"/>
          <w:lang w:val="de-DE"/>
          <w:spacing w:val="-5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i w:val="true"/>
          <w:color w:val="#000000"/>
          <w:sz w:val="18"/>
          <w:lang w:val="de-DE"/>
          <w:spacing w:val="-5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i w:val="true"/>
          <w:color w:val="#000000"/>
          <w:sz w:val="18"/>
          <w:lang w:val="de-DE"/>
          <w:spacing w:val="-5"/>
          <w:w w:val="100"/>
          <w:strike w:val="false"/>
          <w:vertAlign w:val="baseline"/>
          <w:rFonts w:ascii="Bookman Old Style" w:hAnsi="Bookman Old Style" w:eastAsia="Bookman Old Style"/>
        </w:rPr>
        <w:t xml:space="preserve">).</w:t>
      </w:r>
    </w:p>
    <w:p>
      <w:pPr>
        <w:textAlignment w:val="baseline"/>
        <w:ind w:right="360" w:left="8136" w:firstLine="0"/>
        <w:spacing w:before="123" w:after="0" w:line="190" w:lineRule="exact"/>
        <w:jc w:val="both"/>
        <w:tabs>
          <w:tab w:val="clear" w:pos="288"/>
          <w:tab w:val="decimal" w:pos="8424"/>
        </w:tabs>
        <w:numPr>
          <w:ilvl w:val="0"/>
          <w:numId w:val="2"/>
        </w:numP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5pt" strokecolor="#000000" from="409.45pt,467.75pt" to="461.35pt,467.7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Zuweilen läßt die Aufgabenstellung es zu, eine der beiden Möglichkeiten (Lage der Rotationsachse) auszuwählen. Die Erleichterung an ReChenaufwand bei der Integra</w:t>
        <w:softHyphen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tion muß dann oft mit erhöhten Schwierigkeiten bei der Aufstellung der zu integrieren</w:t>
        <w:softHyphen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den Funktion erkauft werden. Hier wird im übrigen die Methode der unbestimmten</w:t>
      </w:r>
    </w:p>
    <w:p>
      <w:pPr>
        <w:textAlignment w:val="baseline"/>
        <w:ind w:right="0" w:left="8136" w:firstLine="0"/>
        <w:spacing w:before="0" w:after="0" w:line="200" w:lineRule="exact"/>
        <w:jc w:val="left"/>
        <w:tabs>
          <w:tab w:val="left" w:leader="none" w:pos="12600"/>
        </w:tabs>
        <w:rPr>
          <w:color w:val="#000000"/>
          <w:sz w:val="20"/>
          <w:lang w:val="de-DE"/>
          <w:spacing w:val="-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-3"/>
          <w:w w:val="100"/>
          <w:strike w:val="false"/>
          <w:vertAlign w:val="baseline"/>
          <w:rFonts w:ascii="Garamond" w:hAnsi="Garamond" w:eastAsia="Garamond"/>
        </w:rPr>
        <w:t xml:space="preserve">Koeffizienten verwendet (S.101).	</w:t>
      </w:r>
      <w:r>
        <w:rPr>
          <w:i w:val="true"/>
          <w:color w:val="#000000"/>
          <w:sz w:val="18"/>
          <w:lang w:val="de-DE"/>
          <w:spacing w:val="-3"/>
          <w:w w:val="100"/>
          <w:strike w:val="false"/>
          <w:vertAlign w:val="baseline"/>
          <w:rFonts w:ascii="Bookman Old Style" w:hAnsi="Bookman Old Style" w:eastAsia="Bookman Old Style"/>
        </w:rPr>
        <w:t xml:space="preserve">a;</w:t>
      </w:r>
    </w:p>
    <w:p>
      <w:pPr>
        <w:textAlignment w:val="baseline"/>
        <w:ind w:right="0" w:left="8136" w:firstLine="0"/>
        <w:spacing w:before="44" w:after="0" w:line="212" w:lineRule="exact"/>
        <w:jc w:val="left"/>
        <w:tabs>
          <w:tab w:val="clear" w:pos="288"/>
          <w:tab w:val="decimal" w:pos="8424"/>
        </w:tabs>
        <w:numPr>
          <w:ilvl w:val="0"/>
          <w:numId w:val="2"/>
        </w:numP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Beachten Sie: Dieser Ausdruck darf nicht mit n J </w:t>
      </w:r>
      <w:r>
        <w:rPr>
          <w:i w:val="true"/>
          <w:color w:val="#000000"/>
          <w:sz w:val="18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[f</w:t>
      </w:r>
      <w:r>
        <w:rPr>
          <w:i w:val="true"/>
          <w:color w:val="#000000"/>
          <w:sz w:val="18"/>
          <w:lang w:val="de-DE"/>
          <w:spacing w:val="5"/>
          <w:w w:val="100"/>
          <w:strike w:val="false"/>
          <w:vertAlign w:val="subscript"/>
          <w:rFonts w:ascii="Bookman Old Style" w:hAnsi="Bookman Old Style" w:eastAsia="Bookman Old Style"/>
        </w:rPr>
        <w:t xml:space="preserve">i</w:t>
      </w:r>
      <w:r>
        <w:rPr>
          <w:i w:val="true"/>
          <w:color w:val="#000000"/>
          <w:sz w:val="18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(x) 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— /</w:t>
      </w:r>
      <w:r>
        <w:rPr>
          <w:color w:val="#000000"/>
          <w:sz w:val="20"/>
          <w:lang w:val="de-DE"/>
          <w:spacing w:val="5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(x)Pdx vorweehmelt</w:t>
      </w:r>
    </w:p>
    <w:p>
      <w:pPr>
        <w:textAlignment w:val="baseline"/>
        <w:ind w:right="0" w:left="8136" w:firstLine="0"/>
        <w:spacing w:before="0" w:after="120" w:line="190" w:lineRule="exact"/>
        <w:jc w:val="left"/>
        <w:tabs>
          <w:tab w:val="left" w:leader="none" w:pos="12600"/>
        </w:tabs>
        <w:rPr>
          <w:color w:val="#000000"/>
          <w:sz w:val="20"/>
          <w:lang w:val="de-DE"/>
          <w:spacing w:val="-1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-10"/>
          <w:w w:val="100"/>
          <w:strike w:val="false"/>
          <w:vertAlign w:val="baseline"/>
          <w:rFonts w:ascii="Garamond" w:hAnsi="Garamond" w:eastAsia="Garamond"/>
        </w:rPr>
        <w:t xml:space="preserve">werden!	</w:t>
      </w:r>
      <w:r>
        <w:rPr>
          <w:i w:val="true"/>
          <w:color w:val="#000000"/>
          <w:sz w:val="18"/>
          <w:lang w:val="de-DE"/>
          <w:spacing w:val="-10"/>
          <w:w w:val="100"/>
          <w:strike w:val="false"/>
          <w:vertAlign w:val="baseline"/>
          <w:rFonts w:ascii="Bookman Old Style" w:hAnsi="Bookman Old Style" w:eastAsia="Bookman Old Style"/>
        </w:rPr>
        <w:t xml:space="preserve">x,</w:t>
      </w:r>
    </w:p>
    <w:p>
      <w:pPr>
        <w:textAlignment w:val="baseline"/>
        <w:ind w:right="0" w:left="216" w:firstLine="0"/>
        <w:spacing w:before="30" w:after="412" w:line="273" w:lineRule="exact"/>
        <w:jc w:val="left"/>
        <w:tabs>
          <w:tab w:val="left" w:leader="none" w:pos="14760"/>
        </w:tabs>
        <w:rPr>
          <w:color w:val="#000000"/>
          <w:sz w:val="24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1.9pt" strokecolor="#000000" from="499.45pt,38.9pt" to="773.55pt,38.9pt" style="position:absolute;mso-position-horizontal-relative:text;mso-position-vertical-relative:text;">
            <v:stroke dashstyle="solid"/>
          </v:line>
        </w:pict>
      </w:r>
      <w:r>
        <w:pict>
          <v:line strokeweight="0.7pt" strokecolor="#000000" from="110.9pt,36.75pt" to="155.1pt,36.75pt" style="position:absolute;mso-position-horizontal-relative:text;mso-position-vertical-relative:text;">
            <v:stroke dashstyle="solid"/>
          </v:line>
        </w:pict>
      </w:r>
      <w:r>
        <w:pict>
          <v:line strokeweight="0.95pt" strokecolor="#000000" from="0pt,37.2pt" to="101.8pt,37.2pt" style="position:absolute;mso-position-horizontal-relative:text;mso-position-vertical-relative:text;">
            <v:stroke dashstyle="solid"/>
          </v:line>
        </w:pict>
      </w:r>
      <w:r>
        <w:rPr>
          <w:color w:val="#000000"/>
          <w:sz w:val="24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128	</w:t>
      </w:r>
      <w:r>
        <w:rPr>
          <w:color w:val="#000000"/>
          <w:sz w:val="24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129</w:t>
      </w:r>
    </w:p>
    <w:sectPr>
      <w:pgSz w:w="15624" w:h="11990" w:orient="landscape"/>
      <w:type w:val="nextPage"/>
      <w:textDirection w:val="lrTb"/>
      <w:pgMar w:bottom="98" w:top="0" w:right="154" w:left="0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Garamond">
    <w:charset w:val="00"/>
    <w:pitch w:val="variable"/>
    <w:family w:val="roman"/>
    <w:panose1 w:val="02020603050405020304"/>
  </w:font>
  <w:font w:name="Bookman Old Style">
    <w:charset w:val="00"/>
    <w:pitch w:val="variable"/>
    <w:family w:val="roman"/>
    <w:panose1 w:val="02020603050405020304"/>
  </w:font>
  <w:font w:name="Courier New">
    <w:charset w:val="00"/>
    <w:pitch w:val="fixed"/>
    <w:family w:val="auto"/>
    <w:panose1 w:val="02020603050405020304"/>
  </w:font>
  <w:font w:name="Times New Roman">
    <w:charset w:val="00"/>
    <w:pitch w:val="variable"/>
    <w:family w:val="roman"/>
    <w:panose1 w:val="02020603050405020304"/>
  </w:font>
  <w:font w:name="Verdana">
    <w:charset w:val="00"/>
    <w:pitch w:val="variable"/>
    <w:family w:val="swiss"/>
    <w:panose1 w:val="02020603050405020304"/>
  </w:font>
  <w:font w:name="Arial Narrow">
    <w:charset w:val="00"/>
    <w:pitch w:val="variable"/>
    <w:family w:val="swiss"/>
    <w:panose1 w:val="02020603050405020304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decimal"/>
      <w:lvlText w:val="%1)"/>
      <w:start w:val="1"/>
      <w:lvlJc w:val="left"/>
      <w:pPr>
        <w:ind w:left="720"/>
        <w:tabs>
          <w:tab w:val="decimal" w:pos="288"/>
        </w:tabs>
      </w:pPr>
      <w:rPr>
        <w:color w:val="#000000"/>
        <w:sz w:val="20"/>
        <w:lang w:val="de-DE"/>
        <w:spacing w:val="0"/>
        <w:w w:val="100"/>
        <w:strike w:val="false"/>
        <w:vertAlign w:val="baseline"/>
        <w:rFonts w:ascii="Garamond" w:hAnsi="Garamond" w:eastAsia="Garamond"/>
      </w:rPr>
    </w:lvl>
  </w:abstract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74.png" Id="drId3" /><Relationship Type="http://schemas.openxmlformats.org/officeDocument/2006/relationships/numbering" Target="/word/numbering.xml" Id="drId4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